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ascii="微软雅黑" w:hAnsi="微软雅黑" w:eastAsia="微软雅黑" w:cs="微软雅黑"/>
          <w:i w:val="0"/>
          <w:caps w:val="0"/>
          <w:color w:val="494949"/>
          <w:spacing w:val="0"/>
          <w:sz w:val="21"/>
          <w:szCs w:val="21"/>
        </w:rPr>
      </w:pPr>
      <w:bookmarkStart w:id="0" w:name="_GoBack"/>
      <w:bookmarkEnd w:id="0"/>
      <w:r>
        <w:rPr>
          <w:rStyle w:val="5"/>
          <w:rFonts w:ascii="微软雅黑" w:hAnsi="微软雅黑" w:eastAsia="微软雅黑" w:cs="微软雅黑"/>
          <w:b/>
          <w:i w:val="0"/>
          <w:caps w:val="0"/>
          <w:color w:val="333333"/>
          <w:spacing w:val="0"/>
          <w:sz w:val="21"/>
          <w:szCs w:val="21"/>
          <w:bdr w:val="none" w:color="auto" w:sz="8" w:space="0"/>
          <w:shd w:val="clear" w:fill="FFFFFF"/>
          <w:vertAlign w:val="baseline"/>
        </w:rPr>
        <w:t>附件</w:t>
      </w:r>
      <w:r>
        <w:rPr>
          <w:rStyle w:val="5"/>
          <w:rFonts w:hint="eastAsia" w:ascii="微软雅黑" w:hAnsi="微软雅黑" w:eastAsia="微软雅黑" w:cs="微软雅黑"/>
          <w:b/>
          <w:i w:val="0"/>
          <w:caps w:val="0"/>
          <w:color w:val="333333"/>
          <w:spacing w:val="0"/>
          <w:sz w:val="21"/>
          <w:szCs w:val="21"/>
          <w:bdr w:val="none" w:color="auto" w:sz="8" w:space="0"/>
          <w:shd w:val="clear" w:fill="FFFFFF"/>
          <w:vertAlign w:val="baseline"/>
          <w:lang w:val="en-US"/>
        </w:rPr>
        <w:t>1</w:t>
      </w:r>
      <w:r>
        <w:rPr>
          <w:rStyle w:val="5"/>
          <w:rFonts w:hint="eastAsia" w:ascii="微软雅黑" w:hAnsi="微软雅黑" w:eastAsia="微软雅黑" w:cs="微软雅黑"/>
          <w:b/>
          <w:i w:val="0"/>
          <w:caps w:val="0"/>
          <w:color w:val="333333"/>
          <w:spacing w:val="0"/>
          <w:sz w:val="21"/>
          <w:szCs w:val="21"/>
          <w:bdr w:val="none" w:color="auto" w:sz="8" w:space="0"/>
          <w:shd w:val="clear" w:fill="FFFFFF"/>
          <w:vertAlign w:val="baseline"/>
        </w:rPr>
        <w:t>：</w:t>
      </w:r>
    </w:p>
    <w:tbl>
      <w:tblPr>
        <w:tblW w:w="1090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45"/>
        <w:gridCol w:w="545"/>
        <w:gridCol w:w="981"/>
        <w:gridCol w:w="1417"/>
        <w:gridCol w:w="2725"/>
        <w:gridCol w:w="3706"/>
        <w:gridCol w:w="9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gridSpan w:val="7"/>
            <w:tcBorders>
              <w:top w:val="single" w:color="000000" w:sz="8" w:space="0"/>
              <w:left w:val="single" w:color="000000" w:sz="8" w:space="0"/>
              <w:bottom w:val="single" w:color="000000" w:sz="8" w:space="0"/>
              <w:right w:val="single" w:color="000000" w:sz="8" w:space="0"/>
            </w:tcBorders>
            <w:shd w:val="clear" w:color="auto" w:fill="EFEFE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5"/>
                <w:rFonts w:ascii="黑体" w:hAnsi="宋体" w:eastAsia="黑体" w:cs="黑体"/>
                <w:b/>
                <w:i w:val="0"/>
                <w:caps w:val="0"/>
                <w:color w:val="333333"/>
                <w:spacing w:val="0"/>
                <w:sz w:val="21"/>
                <w:szCs w:val="21"/>
                <w:bdr w:val="none" w:color="auto" w:sz="8" w:space="0"/>
                <w:vertAlign w:val="baseline"/>
              </w:rPr>
              <w:t>重庆邮电大学移通学院公开招聘工作人员计划一览表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250" w:type="pct"/>
            <w:tcBorders>
              <w:top w:val="nil"/>
              <w:left w:val="single" w:color="000000" w:sz="8" w:space="0"/>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5"/>
                <w:rFonts w:hint="eastAsia" w:ascii="黑体" w:hAnsi="宋体" w:eastAsia="黑体" w:cs="黑体"/>
                <w:b/>
                <w:i w:val="0"/>
                <w:caps w:val="0"/>
                <w:color w:val="333333"/>
                <w:spacing w:val="0"/>
                <w:sz w:val="21"/>
                <w:szCs w:val="21"/>
                <w:bdr w:val="none" w:color="auto" w:sz="0" w:space="0"/>
                <w:vertAlign w:val="baseline"/>
              </w:rPr>
              <w:t>序号</w:t>
            </w:r>
          </w:p>
        </w:tc>
        <w:tc>
          <w:tcPr>
            <w:tcW w:w="250" w:type="pct"/>
            <w:tcBorders>
              <w:top w:val="nil"/>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5"/>
                <w:rFonts w:hint="eastAsia" w:ascii="黑体" w:hAnsi="宋体" w:eastAsia="黑体" w:cs="黑体"/>
                <w:b/>
                <w:i w:val="0"/>
                <w:caps w:val="0"/>
                <w:color w:val="333333"/>
                <w:spacing w:val="0"/>
                <w:sz w:val="21"/>
                <w:szCs w:val="21"/>
                <w:bdr w:val="none" w:color="auto" w:sz="0" w:space="0"/>
                <w:vertAlign w:val="baseline"/>
              </w:rPr>
              <w:t>部门</w:t>
            </w:r>
          </w:p>
        </w:tc>
        <w:tc>
          <w:tcPr>
            <w:tcW w:w="450" w:type="pct"/>
            <w:tcBorders>
              <w:top w:val="nil"/>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5"/>
                <w:rFonts w:hint="eastAsia" w:ascii="黑体" w:hAnsi="宋体" w:eastAsia="黑体" w:cs="黑体"/>
                <w:b/>
                <w:i w:val="0"/>
                <w:caps w:val="0"/>
                <w:color w:val="333333"/>
                <w:spacing w:val="0"/>
                <w:sz w:val="21"/>
                <w:szCs w:val="21"/>
                <w:bdr w:val="none" w:color="auto" w:sz="0" w:space="0"/>
                <w:vertAlign w:val="baseline"/>
              </w:rPr>
              <w:t>岗位</w:t>
            </w:r>
          </w:p>
        </w:tc>
        <w:tc>
          <w:tcPr>
            <w:tcW w:w="650" w:type="pct"/>
            <w:tcBorders>
              <w:top w:val="nil"/>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5"/>
                <w:rFonts w:hint="eastAsia" w:ascii="黑体" w:hAnsi="宋体" w:eastAsia="黑体" w:cs="黑体"/>
                <w:b/>
                <w:i w:val="0"/>
                <w:caps w:val="0"/>
                <w:color w:val="333333"/>
                <w:spacing w:val="0"/>
                <w:sz w:val="21"/>
                <w:szCs w:val="21"/>
                <w:bdr w:val="none" w:color="auto" w:sz="0" w:space="0"/>
                <w:vertAlign w:val="baseline"/>
              </w:rPr>
              <w:t>所学专业及方向</w:t>
            </w:r>
          </w:p>
        </w:tc>
        <w:tc>
          <w:tcPr>
            <w:tcW w:w="1250" w:type="pct"/>
            <w:tcBorders>
              <w:top w:val="nil"/>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5"/>
                <w:rFonts w:hint="eastAsia" w:ascii="黑体" w:hAnsi="宋体" w:eastAsia="黑体" w:cs="黑体"/>
                <w:b/>
                <w:i w:val="0"/>
                <w:caps w:val="0"/>
                <w:color w:val="333333"/>
                <w:spacing w:val="0"/>
                <w:sz w:val="21"/>
                <w:szCs w:val="21"/>
                <w:bdr w:val="none" w:color="auto" w:sz="0" w:space="0"/>
                <w:vertAlign w:val="baseline"/>
              </w:rPr>
              <w:t>学历学位职称等要求</w:t>
            </w:r>
          </w:p>
        </w:tc>
        <w:tc>
          <w:tcPr>
            <w:tcW w:w="1700" w:type="pct"/>
            <w:tcBorders>
              <w:top w:val="nil"/>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5"/>
                <w:rFonts w:hint="eastAsia" w:ascii="黑体" w:hAnsi="宋体" w:eastAsia="黑体" w:cs="黑体"/>
                <w:b/>
                <w:i w:val="0"/>
                <w:caps w:val="0"/>
                <w:color w:val="333333"/>
                <w:spacing w:val="0"/>
                <w:sz w:val="21"/>
                <w:szCs w:val="21"/>
                <w:bdr w:val="none" w:color="auto" w:sz="0" w:space="0"/>
                <w:vertAlign w:val="baseline"/>
              </w:rPr>
              <w:t>其他要求</w:t>
            </w:r>
          </w:p>
        </w:tc>
        <w:tc>
          <w:tcPr>
            <w:tcW w:w="450" w:type="pct"/>
            <w:tcBorders>
              <w:top w:val="nil"/>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5"/>
                <w:rFonts w:hint="eastAsia" w:ascii="黑体" w:hAnsi="宋体" w:eastAsia="黑体" w:cs="黑体"/>
                <w:b/>
                <w:i w:val="0"/>
                <w:caps w:val="0"/>
                <w:color w:val="333333"/>
                <w:spacing w:val="0"/>
                <w:sz w:val="21"/>
                <w:szCs w:val="21"/>
                <w:bdr w:val="none" w:color="auto" w:sz="0" w:space="0"/>
                <w:vertAlign w:val="baseline"/>
              </w:rPr>
              <w:t>需求人数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教务处</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副处长</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不限</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全日制统招本科及以上学历，具有普通高校副教授职称；或具有普通高校讲师职称且具有博士学位；或经学校学术委员会认定的其他系列的副教授或相应专业技术职务任职资格。</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、年龄</w:t>
            </w:r>
            <w:r>
              <w:rPr>
                <w:rFonts w:hint="eastAsia" w:ascii="黑体" w:hAnsi="宋体" w:eastAsia="黑体" w:cs="黑体"/>
                <w:i w:val="0"/>
                <w:caps w:val="0"/>
                <w:color w:val="333333"/>
                <w:spacing w:val="0"/>
                <w:sz w:val="21"/>
                <w:szCs w:val="21"/>
                <w:bdr w:val="none" w:color="auto" w:sz="0" w:space="0"/>
                <w:vertAlign w:val="baseline"/>
                <w:lang w:val="en-US"/>
              </w:rPr>
              <w:t>50</w:t>
            </w:r>
            <w:r>
              <w:rPr>
                <w:rFonts w:hint="eastAsia" w:ascii="黑体" w:hAnsi="宋体" w:eastAsia="黑体" w:cs="黑体"/>
                <w:i w:val="0"/>
                <w:caps w:val="0"/>
                <w:color w:val="333333"/>
                <w:spacing w:val="0"/>
                <w:sz w:val="21"/>
                <w:szCs w:val="21"/>
                <w:bdr w:val="none" w:color="auto" w:sz="0" w:space="0"/>
                <w:vertAlign w:val="baseline"/>
              </w:rPr>
              <w:t>岁及以下，具有</w:t>
            </w:r>
            <w:r>
              <w:rPr>
                <w:rFonts w:hint="eastAsia" w:ascii="黑体" w:hAnsi="宋体" w:eastAsia="黑体" w:cs="黑体"/>
                <w:i w:val="0"/>
                <w:caps w:val="0"/>
                <w:color w:val="333333"/>
                <w:spacing w:val="0"/>
                <w:sz w:val="21"/>
                <w:szCs w:val="21"/>
                <w:bdr w:val="none" w:color="auto" w:sz="0" w:space="0"/>
                <w:vertAlign w:val="baseline"/>
                <w:lang w:val="en-US"/>
              </w:rPr>
              <w:t>5</w:t>
            </w:r>
            <w:r>
              <w:rPr>
                <w:rFonts w:hint="eastAsia" w:ascii="黑体" w:hAnsi="宋体" w:eastAsia="黑体" w:cs="黑体"/>
                <w:i w:val="0"/>
                <w:caps w:val="0"/>
                <w:color w:val="333333"/>
                <w:spacing w:val="0"/>
                <w:sz w:val="21"/>
                <w:szCs w:val="21"/>
                <w:bdr w:val="none" w:color="auto" w:sz="0" w:space="0"/>
                <w:vertAlign w:val="baseline"/>
              </w:rPr>
              <w:t>年及以上的高校教学或者教学管理经历，熟悉教育教学规律，工作业绩突出。主持制定过人才培养方案、教学大纲、课程建设方案等。创新教学活动，有一定教学研究成果。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、具有高度的责任心、良好的职业素养和忠诚度，认同学校办学理念，具有较高的团队协作意识，处事公平公正。</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校办</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校长办公室副主任</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行政管理、工商管理相关专业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全日制本科及以上学历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、中共党员，具有较强的政治素养和坚定的政治方向；热爱教育事业，具有极强的工作责任心、职业素养、忠诚度。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、全日制统招本科及以上学历，年龄</w:t>
            </w:r>
            <w:r>
              <w:rPr>
                <w:rFonts w:hint="eastAsia" w:ascii="黑体" w:hAnsi="宋体" w:eastAsia="黑体" w:cs="黑体"/>
                <w:i w:val="0"/>
                <w:caps w:val="0"/>
                <w:color w:val="333333"/>
                <w:spacing w:val="0"/>
                <w:sz w:val="21"/>
                <w:szCs w:val="21"/>
                <w:bdr w:val="none" w:color="auto" w:sz="0" w:space="0"/>
                <w:vertAlign w:val="baseline"/>
                <w:lang w:val="en-US"/>
              </w:rPr>
              <w:t>40</w:t>
            </w:r>
            <w:r>
              <w:rPr>
                <w:rFonts w:hint="eastAsia" w:ascii="黑体" w:hAnsi="宋体" w:eastAsia="黑体" w:cs="黑体"/>
                <w:i w:val="0"/>
                <w:caps w:val="0"/>
                <w:color w:val="333333"/>
                <w:spacing w:val="0"/>
                <w:sz w:val="21"/>
                <w:szCs w:val="21"/>
                <w:bdr w:val="none" w:color="auto" w:sz="0" w:space="0"/>
                <w:vertAlign w:val="baseline"/>
              </w:rPr>
              <w:t>岁以下；具有</w:t>
            </w:r>
            <w:r>
              <w:rPr>
                <w:rFonts w:hint="eastAsia" w:ascii="黑体" w:hAnsi="宋体" w:eastAsia="黑体" w:cs="黑体"/>
                <w:i w:val="0"/>
                <w:caps w:val="0"/>
                <w:color w:val="333333"/>
                <w:spacing w:val="0"/>
                <w:sz w:val="21"/>
                <w:szCs w:val="21"/>
                <w:bdr w:val="none" w:color="auto" w:sz="0" w:space="0"/>
                <w:vertAlign w:val="baseline"/>
                <w:lang w:val="en-US"/>
              </w:rPr>
              <w:t>5</w:t>
            </w:r>
            <w:r>
              <w:rPr>
                <w:rFonts w:hint="eastAsia" w:ascii="黑体" w:hAnsi="宋体" w:eastAsia="黑体" w:cs="黑体"/>
                <w:i w:val="0"/>
                <w:caps w:val="0"/>
                <w:color w:val="333333"/>
                <w:spacing w:val="0"/>
                <w:sz w:val="21"/>
                <w:szCs w:val="21"/>
                <w:bdr w:val="none" w:color="auto" w:sz="0" w:space="0"/>
                <w:vertAlign w:val="baseline"/>
              </w:rPr>
              <w:t>年及以上工作经验。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r>
              <w:rPr>
                <w:rFonts w:hint="eastAsia" w:ascii="黑体" w:hAnsi="宋体" w:eastAsia="黑体" w:cs="黑体"/>
                <w:i w:val="0"/>
                <w:caps w:val="0"/>
                <w:color w:val="333333"/>
                <w:spacing w:val="0"/>
                <w:sz w:val="21"/>
                <w:szCs w:val="21"/>
                <w:bdr w:val="none" w:color="auto" w:sz="0" w:space="0"/>
                <w:vertAlign w:val="baseline"/>
              </w:rPr>
              <w:t>、具有较强的文字表达能力与组织协调能力。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4</w:t>
            </w:r>
            <w:r>
              <w:rPr>
                <w:rFonts w:hint="eastAsia" w:ascii="黑体" w:hAnsi="宋体" w:eastAsia="黑体" w:cs="黑体"/>
                <w:i w:val="0"/>
                <w:caps w:val="0"/>
                <w:color w:val="333333"/>
                <w:spacing w:val="0"/>
                <w:sz w:val="21"/>
                <w:szCs w:val="21"/>
                <w:bdr w:val="none" w:color="auto" w:sz="0" w:space="0"/>
                <w:vertAlign w:val="baseline"/>
              </w:rPr>
              <w:t>、有较强的管理、人际交往能力，善于分析问题、解决问题，正确处理各种矛盾。</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财务处</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副处长</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财务管理相关专业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全日制统招本科及以上学历或会计师中级及以上职称</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、年龄</w:t>
            </w:r>
            <w:r>
              <w:rPr>
                <w:rFonts w:hint="eastAsia" w:ascii="黑体" w:hAnsi="宋体" w:eastAsia="黑体" w:cs="黑体"/>
                <w:i w:val="0"/>
                <w:caps w:val="0"/>
                <w:color w:val="333333"/>
                <w:spacing w:val="0"/>
                <w:sz w:val="21"/>
                <w:szCs w:val="21"/>
                <w:bdr w:val="none" w:color="auto" w:sz="0" w:space="0"/>
                <w:vertAlign w:val="baseline"/>
                <w:lang w:val="en-US"/>
              </w:rPr>
              <w:t>50</w:t>
            </w:r>
            <w:r>
              <w:rPr>
                <w:rFonts w:hint="eastAsia" w:ascii="黑体" w:hAnsi="宋体" w:eastAsia="黑体" w:cs="黑体"/>
                <w:i w:val="0"/>
                <w:caps w:val="0"/>
                <w:color w:val="333333"/>
                <w:spacing w:val="0"/>
                <w:sz w:val="21"/>
                <w:szCs w:val="21"/>
                <w:bdr w:val="none" w:color="auto" w:sz="0" w:space="0"/>
                <w:vertAlign w:val="baseline"/>
              </w:rPr>
              <w:t>岁及以下</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具有</w:t>
            </w:r>
            <w:r>
              <w:rPr>
                <w:rFonts w:hint="eastAsia" w:ascii="黑体" w:hAnsi="宋体" w:eastAsia="黑体" w:cs="黑体"/>
                <w:i w:val="0"/>
                <w:caps w:val="0"/>
                <w:color w:val="333333"/>
                <w:spacing w:val="0"/>
                <w:sz w:val="21"/>
                <w:szCs w:val="21"/>
                <w:bdr w:val="none" w:color="auto" w:sz="0" w:space="0"/>
                <w:vertAlign w:val="baseline"/>
                <w:lang w:val="en-US"/>
              </w:rPr>
              <w:t>5</w:t>
            </w:r>
            <w:r>
              <w:rPr>
                <w:rFonts w:hint="eastAsia" w:ascii="黑体" w:hAnsi="宋体" w:eastAsia="黑体" w:cs="黑体"/>
                <w:i w:val="0"/>
                <w:caps w:val="0"/>
                <w:color w:val="333333"/>
                <w:spacing w:val="0"/>
                <w:sz w:val="21"/>
                <w:szCs w:val="21"/>
                <w:bdr w:val="none" w:color="auto" w:sz="0" w:space="0"/>
                <w:vertAlign w:val="baseline"/>
              </w:rPr>
              <w:t>年及以上财务管理工作经验，熟悉财务管理知识，熟悉财务法律、法规、政策，掌握单位财务管理方法。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、具有较强的分析能力，能为改进管理工作、提高管理水平提出合理化方案，并能组织实施。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r>
              <w:rPr>
                <w:rFonts w:hint="eastAsia" w:ascii="黑体" w:hAnsi="宋体" w:eastAsia="黑体" w:cs="黑体"/>
                <w:i w:val="0"/>
                <w:caps w:val="0"/>
                <w:color w:val="333333"/>
                <w:spacing w:val="0"/>
                <w:sz w:val="21"/>
                <w:szCs w:val="21"/>
                <w:bdr w:val="none" w:color="auto" w:sz="0" w:space="0"/>
                <w:vertAlign w:val="baseline"/>
              </w:rPr>
              <w:t>、热爱财务管理工作，具有良好的思想道德品质，遵纪守法，原则性强、清正廉洁，具有较强的事业心和奉献精神。</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4</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通信与物联网工程学院</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通信工程专业负责人</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通信工程、电子信息工程相关专业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全日制博士研究生学历且具有教授职称</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教学经验丰富，在通信工程专业领域具有较高的学术造诣和教学水平，曾在专业建设与改革中取得较大成绩；身体健康，能履行岗位职责，能团结、带领与指导本专业的教师积极开展各类教学教研活动。</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5</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物联网专业负责人</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物联网相关专业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全日制博士研究生学历且具有教授职称</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教学经验丰富，在物联网专业领域具有较高的学术造诣和教学水平，曾在专业建设与改革中取得较大成绩；身体健康，能履行岗位职责，能团结、带领与指导本专业的教师积极开展各类教学教研活动。</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6</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智能工程学院</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电气工程专业负责人</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电气工程相关专业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全日制博士研究生学历且具有教授职称</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教学经验丰富，在电气工程专业领域具有较高的学术造诣和教学水平，曾在专业建设与改革中取得较大成绩；身体健康，能履行岗位职责，能团结、带领与指导本专业的教师积极开展各类教学教研活动。</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7</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自动化专业负责人</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自动化相关专业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全日制博士研究生学历且具有教授职称</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教学经验丰富，在自动化专业领域具有较高的学术造诣和教学水平，曾在专业建设与改革中取得较大成绩；身体健康，能履行岗位职责，能团结、带领与指导本专业的教师积极开展各类教学教研活动。</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8</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机器人工程专业负责人</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机器人工程相关专业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全日制博士研究生学历且具有教授职称</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教学经验丰富，在机器人工程专业领域具有较高的学术造诣和教学水平，曾在专业建设与改革中取得较大成绩；身体健康，能履行岗位职责，能团结、带领与指导本专业的教师积极开展各类教学教研活动。</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9</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二级学院</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教学博士</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计算机类、电气工程类、车辆工程类、工程管理类、通信类、数据分析、财务管理、中国古代</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现当代文学专业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全日制博士研究生学历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专业基础知识扎实，并在相关领域取得了良好的学术成果，热爱教育教学工作，具有良好的团队合作精神和协调沟通能力。</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10</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品牌营销与新闻宣传中心</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品牌营销负责人</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新闻宣传、品牌营销相关专业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全日制本科及以上学历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具有</w:t>
            </w:r>
            <w:r>
              <w:rPr>
                <w:rFonts w:hint="eastAsia" w:ascii="黑体" w:hAnsi="宋体" w:eastAsia="黑体" w:cs="黑体"/>
                <w:i w:val="0"/>
                <w:caps w:val="0"/>
                <w:color w:val="333333"/>
                <w:spacing w:val="0"/>
                <w:sz w:val="21"/>
                <w:szCs w:val="21"/>
                <w:bdr w:val="none" w:color="auto" w:sz="0" w:space="0"/>
                <w:vertAlign w:val="baseline"/>
                <w:lang w:val="en-US"/>
              </w:rPr>
              <w:t>5</w:t>
            </w:r>
            <w:r>
              <w:rPr>
                <w:rFonts w:hint="eastAsia" w:ascii="黑体" w:hAnsi="宋体" w:eastAsia="黑体" w:cs="黑体"/>
                <w:i w:val="0"/>
                <w:caps w:val="0"/>
                <w:color w:val="333333"/>
                <w:spacing w:val="0"/>
                <w:sz w:val="21"/>
                <w:szCs w:val="21"/>
                <w:bdr w:val="none" w:color="auto" w:sz="0" w:space="0"/>
                <w:vertAlign w:val="baseline"/>
              </w:rPr>
              <w:t>年及以上品牌宣传工作经验，</w:t>
            </w:r>
            <w:r>
              <w:rPr>
                <w:rFonts w:hint="eastAsia" w:ascii="黑体" w:hAnsi="宋体" w:eastAsia="黑体" w:cs="黑体"/>
                <w:i w:val="0"/>
                <w:caps w:val="0"/>
                <w:color w:val="333333"/>
                <w:spacing w:val="0"/>
                <w:sz w:val="21"/>
                <w:szCs w:val="21"/>
                <w:bdr w:val="none" w:color="auto" w:sz="0" w:space="0"/>
                <w:vertAlign w:val="baseline"/>
                <w:lang w:val="en-US"/>
              </w:rPr>
              <w:t>3</w:t>
            </w:r>
            <w:r>
              <w:rPr>
                <w:rFonts w:hint="eastAsia" w:ascii="黑体" w:hAnsi="宋体" w:eastAsia="黑体" w:cs="黑体"/>
                <w:i w:val="0"/>
                <w:caps w:val="0"/>
                <w:color w:val="333333"/>
                <w:spacing w:val="0"/>
                <w:sz w:val="21"/>
                <w:szCs w:val="21"/>
                <w:bdr w:val="none" w:color="auto" w:sz="0" w:space="0"/>
                <w:vertAlign w:val="baseline"/>
              </w:rPr>
              <w:t>年及以上大中型企业品牌营销岗位工作经验；具有较强的文字功底和丰富的媒体行业资源，精通新闻宣传；热爱教育行业，有意愿在教育行业深耕。</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11</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二级学院</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辅导员</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不限</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中共党员（含预备党员），具有丰富的学生干部工作经验，曾任校级学生组织主要干部，对于辅导员工作有自己的想法和思考。</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12</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大数据与软件学院</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计算机教师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计算机相关专业（信息安全、大数据技术、数据处理和挖掘、数字媒体技术方向者优先）</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具备一定的实践应用和理论研究能力，能够承担计算机相关专业课程教学，积极参与课程和专业建设；具有副高及以上职称者可放宽至本科。</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13</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通信与物联网工程学院</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通信教师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通信、物联网、电子信息相关专业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专业基础知识扎实，具备较强实践应用和理论研究能力，有实践经验，能够承担通信相关专业课程教学；具备通信与信息领域企业工作经验优先，中级及以上职称优先；具有副高及以上职称者可放宽至本科。</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14</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智能工程学院</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轨道交通电气与控制教师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轨道交通供电及其自动化、铁路或城轨牵引供电、铁道电气化相关专业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熟悉高电压技术、轨道牵引供电技术和接触网技术；负责轨道交通电气与控制专业相关课程教学、积极参与课程和专业建设，有实践经验或相关工作经验者优先；具有副高及以上职称者可放宽至本科。</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15</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轨道交通信号与控制教师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交通信息工程与控制</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负责轨道交通信号与控制专业相关课程教学、积极参与课程和专业建设，有实践经验或相关工作经验者优先；具有副高及以上职称者可放宽至本科。</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16</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淬炼商学院</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国际项目专员</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英语、德语或工商管理类相关专业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全日制本科及以上学历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具备优秀的英语</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德语听说读写能力；了解德国或其他国家大学教育体制及海外院校基本申请流程，有留学项目管理经验优先；熟悉海外院校所需要的语言考试，如托福、雅思等。</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17</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工商管理教师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财务管理、人力资源管理、市场营销、经济学、物流管理等相关专业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掌握扎实的专业基础知识，热爱教育事业，具有良好的沟通表达能力。</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18</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中德学院</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雅思教师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英语或工商管理相关专业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全日制硕士研究生及以上学历，具有海外留学背景优先</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雅思</w:t>
            </w:r>
            <w:r>
              <w:rPr>
                <w:rFonts w:hint="eastAsia" w:ascii="黑体" w:hAnsi="宋体" w:eastAsia="黑体" w:cs="黑体"/>
                <w:i w:val="0"/>
                <w:caps w:val="0"/>
                <w:color w:val="333333"/>
                <w:spacing w:val="0"/>
                <w:sz w:val="21"/>
                <w:szCs w:val="21"/>
                <w:bdr w:val="none" w:color="auto" w:sz="0" w:space="0"/>
                <w:vertAlign w:val="baseline"/>
                <w:lang w:val="en-US"/>
              </w:rPr>
              <w:t>7.0</w:t>
            </w:r>
            <w:r>
              <w:rPr>
                <w:rFonts w:hint="eastAsia" w:ascii="黑体" w:hAnsi="宋体" w:eastAsia="黑体" w:cs="黑体"/>
                <w:i w:val="0"/>
                <w:caps w:val="0"/>
                <w:color w:val="333333"/>
                <w:spacing w:val="0"/>
                <w:sz w:val="21"/>
                <w:szCs w:val="21"/>
                <w:bdr w:val="none" w:color="auto" w:sz="0" w:space="0"/>
                <w:vertAlign w:val="baseline"/>
              </w:rPr>
              <w:t>及以上，具有丰富的雅思课程教学经验</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19</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双语教师（德语</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英语授课）</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自动化、工商管理等相关专业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全日制硕士研究生及以上学历，具有海外留学背景优先</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具备德语</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英语教授自动化类</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工商管理类专业课的能力。</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20</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国际项目专员</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英语、德语、工商管理相关专业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全日制本科及以上学历，具有海外留学背景优先</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具备优秀的英语</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德语听说读写能力；了解德国或其他国家大学教育体制及海外院校基本申请流程，有留学项目管理经验优先；熟悉海外院校所需要的语言考试，如雅思等。</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21</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艺术传媒学院</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广播电视编导教师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广编相关专业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擅长摄影、摄像、演播厅节目制作，熟练掌握</w:t>
            </w:r>
            <w:r>
              <w:rPr>
                <w:rFonts w:hint="eastAsia" w:ascii="黑体" w:hAnsi="宋体" w:eastAsia="黑体" w:cs="黑体"/>
                <w:i w:val="0"/>
                <w:caps w:val="0"/>
                <w:color w:val="333333"/>
                <w:spacing w:val="0"/>
                <w:sz w:val="21"/>
                <w:szCs w:val="21"/>
                <w:bdr w:val="none" w:color="auto" w:sz="0" w:space="0"/>
                <w:vertAlign w:val="baseline"/>
                <w:lang w:val="en-US"/>
              </w:rPr>
              <w:t>AE/Pr/PS</w:t>
            </w:r>
            <w:r>
              <w:rPr>
                <w:rFonts w:hint="eastAsia" w:ascii="黑体" w:hAnsi="宋体" w:eastAsia="黑体" w:cs="黑体"/>
                <w:i w:val="0"/>
                <w:caps w:val="0"/>
                <w:color w:val="333333"/>
                <w:spacing w:val="0"/>
                <w:sz w:val="21"/>
                <w:szCs w:val="21"/>
                <w:bdr w:val="none" w:color="auto" w:sz="0" w:space="0"/>
                <w:vertAlign w:val="baseline"/>
              </w:rPr>
              <w:t>等相关软件，能够承担摄影、摄像、数字调色与包装、非线性编辑等课程。</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22</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动画教师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动画相关专业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参与过动画项目的管理与制作，具有扎实的理论基础，有艺术学、戏剧与影视学等领域的研究成果，实践能力强。</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23</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数字媒体艺术教师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数媒相关专业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具有数媒专业的实践经验，热爱教学工作，团队合作意识强，擅长数字影视特效、交互设计的优先。</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24</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远景学院</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科学技术史教师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科学技术史等相关专业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优秀海归硕士或国内博士及以学历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能够承担科学技术史、生命科学史等专业相关通识课程的教学任务，并根据学院工作安排完成相关工作。</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25</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文学教师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汉语言文学、创意写作等相关专业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国内知名大学硕士研究生及以上学历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具有较强的适应能力和学习能力，有较高的文学理论素养，能够承担文学相关课程教学，有作品出版者优先。</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26</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传播学教师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传播学相关专业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优秀海归硕士或国内博士及以学历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具有较强的沟通表达能力，能够承担沟通与表达技巧、传播学等相关专业课程的教学。</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27</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心理学教师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心理学相关专业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国内知名大学硕士研究生及以上学历或优秀海归硕士</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具有较强的适应能力和学习能力，能够承担心理学专业相关课程的教学任务，并根据学院工作安排完成相关工作。</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28</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数学教师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数学、经济学等相关专业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优秀海归硕士或国内博士及以学历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能够承担数学专业相关课程的教学任务，并根据学院工作安排完成相关工作。</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29</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管理工程系</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大数据管理与应用教师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信息类、计算机等相关专业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专业基础知识扎实，能认真落实大数据及相关专业教学和辅导工作，热爱教育事业，熟悉教学规律，具有大数据管理相关工作经验或教育背景优先，中级及以上职称者优先。</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30</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外国语言文学系</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英语教师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英语等相关专业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英语语言应用能力强，理论基础扎实，能胜任《大学英语》等相关课程的教学工作，具有讲师及以上职称者优先。</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31</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思政教学部</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思政教师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思想政治教育相关专业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中共党员（含预备党员），熟悉思政相关理论知识，能够胜任《思想道德修养与法律基础》、《毛泽东思想与中国特色社会主义理论体系概论》、《中国近现代史纲要》、《马克思主义基本原理概论》等相关课程的教学工作。</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32</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数理教学部</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物理教师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物理相关专业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本硕专业一致，专业基础知识扎实，有数学教学经验者优先。</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33</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数学教师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数学相关专业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本硕专业一致，专业基础知识扎实，有数学教学经验者优先。</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34</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竞技体育中心</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拓展教练</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专业不限</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全日制本科及以上学历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身高</w:t>
            </w:r>
            <w:r>
              <w:rPr>
                <w:rFonts w:hint="eastAsia" w:ascii="黑体" w:hAnsi="宋体" w:eastAsia="黑体" w:cs="黑体"/>
                <w:i w:val="0"/>
                <w:caps w:val="0"/>
                <w:color w:val="333333"/>
                <w:spacing w:val="0"/>
                <w:sz w:val="21"/>
                <w:szCs w:val="21"/>
                <w:bdr w:val="none" w:color="auto" w:sz="0" w:space="0"/>
                <w:vertAlign w:val="baseline"/>
                <w:lang w:val="en-US"/>
              </w:rPr>
              <w:t>172-178</w:t>
            </w:r>
            <w:r>
              <w:rPr>
                <w:rFonts w:hint="eastAsia" w:ascii="黑体" w:hAnsi="宋体" w:eastAsia="黑体" w:cs="黑体"/>
                <w:i w:val="0"/>
                <w:caps w:val="0"/>
                <w:color w:val="333333"/>
                <w:spacing w:val="0"/>
                <w:sz w:val="21"/>
                <w:szCs w:val="21"/>
                <w:bdr w:val="none" w:color="auto" w:sz="0" w:space="0"/>
                <w:vertAlign w:val="baseline"/>
              </w:rPr>
              <w:t>厘米、身体素质过硬，工作吃苦耐劳，具备较强的执行力和协调沟通能力，具备基本的户外拓展理论知识及专业技能，能操作一定培训项目，同等条件下户外相关专业、退伍军人优先。</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35</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竞技教练</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篮球、足球、排球相关专业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全日制本科及以上学历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年龄</w:t>
            </w:r>
            <w:r>
              <w:rPr>
                <w:rFonts w:hint="eastAsia" w:ascii="黑体" w:hAnsi="宋体" w:eastAsia="黑体" w:cs="黑体"/>
                <w:i w:val="0"/>
                <w:caps w:val="0"/>
                <w:color w:val="333333"/>
                <w:spacing w:val="0"/>
                <w:sz w:val="21"/>
                <w:szCs w:val="21"/>
                <w:bdr w:val="none" w:color="auto" w:sz="0" w:space="0"/>
                <w:vertAlign w:val="baseline"/>
                <w:lang w:val="en-US"/>
              </w:rPr>
              <w:t>35</w:t>
            </w:r>
            <w:r>
              <w:rPr>
                <w:rFonts w:hint="eastAsia" w:ascii="黑体" w:hAnsi="宋体" w:eastAsia="黑体" w:cs="黑体"/>
                <w:i w:val="0"/>
                <w:caps w:val="0"/>
                <w:color w:val="333333"/>
                <w:spacing w:val="0"/>
                <w:sz w:val="21"/>
                <w:szCs w:val="21"/>
                <w:bdr w:val="none" w:color="auto" w:sz="0" w:space="0"/>
                <w:vertAlign w:val="baseline"/>
              </w:rPr>
              <w:t>岁以下，国家一级及以上运动员，全国正式比赛取得优异成绩；具备一定的专业运动经历或带队执教经验者优先。</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36</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体育教师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体育相关专业（篮球、足球、武术等方向）</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熟悉篮球、足球、武术等相关专业知识，具备一定的实战能力，具备较好的授课能力，本科为体育相关专业，热爱教育事业。</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37</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双体系卓越人才教育基地</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职场关键能力教师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人力资源、工商管理相关专业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全日制本科及以上学历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五年以上企业人力资源管理工作经验，两年以上培训经历，对职场关键能力有深刻认识，具备独立开发课件能力；具备一级人力资源管理师资格证书优先；具备中级及以上经济师职称者优先</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38</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软件开发教师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计算机相关专业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全日制本科及以上学历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五年以上大型软件企业面向对象程序设计或项目管理经验，具备较强的课程研发能力，每学年自主研发并讲授软件类课程公开课（</w:t>
            </w:r>
            <w:r>
              <w:rPr>
                <w:rFonts w:hint="eastAsia" w:ascii="黑体" w:hAnsi="宋体" w:eastAsia="黑体" w:cs="黑体"/>
                <w:i w:val="0"/>
                <w:caps w:val="0"/>
                <w:color w:val="333333"/>
                <w:spacing w:val="0"/>
                <w:sz w:val="21"/>
                <w:szCs w:val="21"/>
                <w:bdr w:val="none" w:color="auto" w:sz="0" w:space="0"/>
                <w:vertAlign w:val="baseline"/>
                <w:lang w:val="en-US"/>
              </w:rPr>
              <w:t>Java</w:t>
            </w:r>
            <w:r>
              <w:rPr>
                <w:rFonts w:hint="eastAsia" w:ascii="黑体" w:hAnsi="宋体" w:eastAsia="黑体" w:cs="黑体"/>
                <w:i w:val="0"/>
                <w:caps w:val="0"/>
                <w:color w:val="333333"/>
                <w:spacing w:val="0"/>
                <w:sz w:val="21"/>
                <w:szCs w:val="21"/>
                <w:bdr w:val="none" w:color="auto" w:sz="0" w:space="0"/>
                <w:vertAlign w:val="baseline"/>
              </w:rPr>
              <w:t>）。</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39</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重庆钓鱼城科幻中心</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教师岗</w:t>
            </w:r>
            <w:r>
              <w:rPr>
                <w:rFonts w:hint="eastAsia" w:ascii="黑体" w:hAnsi="宋体" w:eastAsia="黑体" w:cs="黑体"/>
                <w:i w:val="0"/>
                <w:caps w:val="0"/>
                <w:color w:val="333333"/>
                <w:spacing w:val="0"/>
                <w:sz w:val="21"/>
                <w:szCs w:val="21"/>
                <w:bdr w:val="none" w:color="auto" w:sz="0" w:space="0"/>
                <w:vertAlign w:val="baseline"/>
                <w:lang w:val="en-US"/>
              </w:rPr>
              <w:t>1</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文学类相关专业（科幻文学方向优先）</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、对科幻、奇幻以及想象力有强烈兴趣，有志于科幻文学、科幻电影的编剧、教学；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、具有较强的团队合作意识，组织协调沟通能力强；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r>
              <w:rPr>
                <w:rFonts w:hint="eastAsia" w:ascii="黑体" w:hAnsi="宋体" w:eastAsia="黑体" w:cs="黑体"/>
                <w:i w:val="0"/>
                <w:caps w:val="0"/>
                <w:color w:val="333333"/>
                <w:spacing w:val="0"/>
                <w:sz w:val="21"/>
                <w:szCs w:val="21"/>
                <w:bdr w:val="none" w:color="auto" w:sz="0" w:space="0"/>
                <w:vertAlign w:val="baseline"/>
              </w:rPr>
              <w:t>、能够用英语进行日常沟通交流；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4</w:t>
            </w:r>
            <w:r>
              <w:rPr>
                <w:rFonts w:hint="eastAsia" w:ascii="黑体" w:hAnsi="宋体" w:eastAsia="黑体" w:cs="黑体"/>
                <w:i w:val="0"/>
                <w:caps w:val="0"/>
                <w:color w:val="333333"/>
                <w:spacing w:val="0"/>
                <w:sz w:val="21"/>
                <w:szCs w:val="21"/>
                <w:bdr w:val="none" w:color="auto" w:sz="0" w:space="0"/>
                <w:vertAlign w:val="baseline"/>
              </w:rPr>
              <w:t>、满足以下条件者专业不限：在国内外文学刊物上公开发表至少</w:t>
            </w:r>
            <w:r>
              <w:rPr>
                <w:rFonts w:hint="eastAsia" w:ascii="黑体" w:hAnsi="宋体" w:eastAsia="黑体" w:cs="黑体"/>
                <w:i w:val="0"/>
                <w:caps w:val="0"/>
                <w:color w:val="333333"/>
                <w:spacing w:val="0"/>
                <w:sz w:val="21"/>
                <w:szCs w:val="21"/>
                <w:bdr w:val="none" w:color="auto" w:sz="0" w:space="0"/>
                <w:vertAlign w:val="baseline"/>
                <w:lang w:val="en-US"/>
              </w:rPr>
              <w:t>20</w:t>
            </w:r>
            <w:r>
              <w:rPr>
                <w:rFonts w:hint="eastAsia" w:ascii="黑体" w:hAnsi="宋体" w:eastAsia="黑体" w:cs="黑体"/>
                <w:i w:val="0"/>
                <w:caps w:val="0"/>
                <w:color w:val="333333"/>
                <w:spacing w:val="0"/>
                <w:sz w:val="21"/>
                <w:szCs w:val="21"/>
                <w:bdr w:val="none" w:color="auto" w:sz="0" w:space="0"/>
                <w:vertAlign w:val="baseline"/>
              </w:rPr>
              <w:t>万字以上的文学作品或在国内外公开出版至少一部文学作品或创作至少一部影视剧本、且须是主要编剧。</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40</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教师岗</w:t>
            </w:r>
            <w:r>
              <w:rPr>
                <w:rFonts w:hint="eastAsia" w:ascii="黑体" w:hAnsi="宋体" w:eastAsia="黑体" w:cs="黑体"/>
                <w:i w:val="0"/>
                <w:caps w:val="0"/>
                <w:color w:val="333333"/>
                <w:spacing w:val="0"/>
                <w:sz w:val="21"/>
                <w:szCs w:val="21"/>
                <w:bdr w:val="none" w:color="auto" w:sz="0" w:space="0"/>
                <w:vertAlign w:val="baseline"/>
                <w:lang w:val="en-US"/>
              </w:rPr>
              <w:t>2</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电影学、戏剧文学、编剧相关专业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、对科幻、奇幻以及想象力有强烈兴趣，有志于科幻文学、科幻电影的编剧、教学；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、具有较强的团队合作意识，组织协调沟通能力强；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r>
              <w:rPr>
                <w:rFonts w:hint="eastAsia" w:ascii="黑体" w:hAnsi="宋体" w:eastAsia="黑体" w:cs="黑体"/>
                <w:i w:val="0"/>
                <w:caps w:val="0"/>
                <w:color w:val="333333"/>
                <w:spacing w:val="0"/>
                <w:sz w:val="21"/>
                <w:szCs w:val="21"/>
                <w:bdr w:val="none" w:color="auto" w:sz="0" w:space="0"/>
                <w:vertAlign w:val="baseline"/>
              </w:rPr>
              <w:t>、能够用英语进行日常沟通交流；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4</w:t>
            </w:r>
            <w:r>
              <w:rPr>
                <w:rFonts w:hint="eastAsia" w:ascii="黑体" w:hAnsi="宋体" w:eastAsia="黑体" w:cs="黑体"/>
                <w:i w:val="0"/>
                <w:caps w:val="0"/>
                <w:color w:val="333333"/>
                <w:spacing w:val="0"/>
                <w:sz w:val="21"/>
                <w:szCs w:val="21"/>
                <w:bdr w:val="none" w:color="auto" w:sz="0" w:space="0"/>
                <w:vertAlign w:val="baseline"/>
              </w:rPr>
              <w:t>、编剧专业有优秀代表作品者可放宽至本科学历。</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41</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教师岗</w:t>
            </w:r>
            <w:r>
              <w:rPr>
                <w:rFonts w:hint="eastAsia" w:ascii="黑体" w:hAnsi="宋体" w:eastAsia="黑体" w:cs="黑体"/>
                <w:i w:val="0"/>
                <w:caps w:val="0"/>
                <w:color w:val="333333"/>
                <w:spacing w:val="0"/>
                <w:sz w:val="21"/>
                <w:szCs w:val="21"/>
                <w:bdr w:val="none" w:color="auto" w:sz="0" w:space="0"/>
                <w:vertAlign w:val="baseline"/>
                <w:lang w:val="en-US"/>
              </w:rPr>
              <w:t>3</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英语、日语相关专业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、语言基础扎实，海外留学背景者优先；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、对科幻、奇幻以及想象力有强烈兴趣。</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42</w:t>
            </w: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教师岗</w:t>
            </w:r>
            <w:r>
              <w:rPr>
                <w:rFonts w:hint="eastAsia" w:ascii="黑体" w:hAnsi="宋体" w:eastAsia="黑体" w:cs="黑体"/>
                <w:i w:val="0"/>
                <w:caps w:val="0"/>
                <w:color w:val="333333"/>
                <w:spacing w:val="0"/>
                <w:sz w:val="21"/>
                <w:szCs w:val="21"/>
                <w:bdr w:val="none" w:color="auto" w:sz="0" w:space="0"/>
                <w:vertAlign w:val="baseline"/>
                <w:lang w:val="en-US"/>
              </w:rPr>
              <w:t>4</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动画、美术、视觉设计相关专业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、扎实的理论基础，实践能力强；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、有优秀代表作品者优先</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43</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学生处</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心理咨询教师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心理学相关专业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热爱教育事业，有强烈的责任心，具有良好的自我平衡能力，乐于与学生交流、接纳求助者的各类问题；获得国家二级心理咨询师资格证书优先。</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44</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人力资源处</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科员</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人力资源、劳动关系与社会保障等相关专业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全日制本科及以上学历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年左右人力资源相关工作经验、熟悉人力资源管理六大模块中至少</w:t>
            </w:r>
            <w:r>
              <w:rPr>
                <w:rFonts w:hint="eastAsia" w:ascii="黑体" w:hAnsi="宋体" w:eastAsia="黑体" w:cs="黑体"/>
                <w:i w:val="0"/>
                <w:caps w:val="0"/>
                <w:color w:val="333333"/>
                <w:spacing w:val="0"/>
                <w:sz w:val="21"/>
                <w:szCs w:val="21"/>
                <w:bdr w:val="none" w:color="auto" w:sz="0" w:space="0"/>
                <w:vertAlign w:val="baseline"/>
                <w:lang w:val="en-US"/>
              </w:rPr>
              <w:t>3</w:t>
            </w:r>
            <w:r>
              <w:rPr>
                <w:rFonts w:hint="eastAsia" w:ascii="黑体" w:hAnsi="宋体" w:eastAsia="黑体" w:cs="黑体"/>
                <w:i w:val="0"/>
                <w:caps w:val="0"/>
                <w:color w:val="333333"/>
                <w:spacing w:val="0"/>
                <w:sz w:val="21"/>
                <w:szCs w:val="21"/>
                <w:bdr w:val="none" w:color="auto" w:sz="0" w:space="0"/>
                <w:vertAlign w:val="baseline"/>
              </w:rPr>
              <w:t>个模块，有招聘、员工关系管理等经验优先，具有人力资源管理师相关证书优先</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45</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网络与信息管理中心</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科员</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计算机等相关专业</w:t>
            </w:r>
          </w:p>
        </w:tc>
        <w:tc>
          <w:tcPr>
            <w:tcW w:w="1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全日制本科及以上学历</w:t>
            </w:r>
          </w:p>
        </w:tc>
        <w:tc>
          <w:tcPr>
            <w:tcW w:w="17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了解局域网、广域网的规划部署、能管理和配置主流核心交换机，掌握日常网络管理和维护工作，熟悉</w:t>
            </w:r>
            <w:r>
              <w:rPr>
                <w:rFonts w:hint="eastAsia" w:ascii="黑体" w:hAnsi="宋体" w:eastAsia="黑体" w:cs="黑体"/>
                <w:i w:val="0"/>
                <w:caps w:val="0"/>
                <w:color w:val="333333"/>
                <w:spacing w:val="0"/>
                <w:sz w:val="21"/>
                <w:szCs w:val="21"/>
                <w:bdr w:val="none" w:color="auto" w:sz="0" w:space="0"/>
                <w:vertAlign w:val="baseline"/>
                <w:lang w:val="en-US"/>
              </w:rPr>
              <w:t>Oracle</w:t>
            </w:r>
            <w:r>
              <w:rPr>
                <w:rFonts w:hint="eastAsia" w:ascii="黑体" w:hAnsi="宋体" w:eastAsia="黑体" w:cs="黑体"/>
                <w:i w:val="0"/>
                <w:caps w:val="0"/>
                <w:color w:val="333333"/>
                <w:spacing w:val="0"/>
                <w:sz w:val="21"/>
                <w:szCs w:val="21"/>
                <w:bdr w:val="none" w:color="auto" w:sz="0" w:space="0"/>
                <w:vertAlign w:val="baseline"/>
              </w:rPr>
              <w:t>等主流数据库管理系统、相关技术及工具，具备一定的编程开发能力，对站群系统有深入的认识，同等条件下有高校信息化建设经验者优先</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550" w:type="pct"/>
            <w:gridSpan w:val="6"/>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合计</w:t>
            </w:r>
          </w:p>
        </w:tc>
        <w:tc>
          <w:tcPr>
            <w:tcW w:w="4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101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default" w:ascii="Times New Roman" w:hAnsi="Times New Roman" w:eastAsia="微软雅黑" w:cs="Times New Roman"/>
          <w:i w:val="0"/>
          <w:caps w:val="0"/>
          <w:color w:val="494949"/>
          <w:spacing w:val="0"/>
          <w:sz w:val="21"/>
          <w:szCs w:val="21"/>
          <w:bdr w:val="none" w:color="auto" w:sz="0" w:space="0"/>
          <w:shd w:val="clear" w:fill="FFFFFF"/>
          <w:vertAlign w:val="baseli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42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查看次数：246次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A0CD8"/>
    <w:rsid w:val="2CDA0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character" w:customStyle="1" w:styleId="7">
    <w:name w:val="font61"/>
    <w:basedOn w:val="4"/>
    <w:uiPriority w:val="0"/>
    <w:rPr>
      <w:rFonts w:hint="eastAsia" w:ascii="宋体" w:hAnsi="宋体" w:eastAsia="宋体" w:cs="宋体"/>
      <w:color w:val="000000"/>
      <w:sz w:val="24"/>
      <w:szCs w:val="24"/>
      <w:u w:val="none"/>
    </w:rPr>
  </w:style>
  <w:style w:type="character" w:customStyle="1" w:styleId="8">
    <w:name w:val="font21"/>
    <w:basedOn w:val="4"/>
    <w:uiPriority w:val="0"/>
    <w:rPr>
      <w:rFonts w:hint="default" w:ascii="Times New Roman" w:hAnsi="Times New Roman" w:cs="Times New Roman"/>
      <w:color w:val="000000"/>
      <w:sz w:val="24"/>
      <w:szCs w:val="24"/>
      <w:u w:val="none"/>
    </w:rPr>
  </w:style>
  <w:style w:type="character" w:customStyle="1" w:styleId="9">
    <w:name w:val="font01"/>
    <w:basedOn w:val="4"/>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2019-12-13T01:18:00Z</dcterms:created>
  <dc:creator>Administrator</dc:creator>
  <cp:lastModifiedBy>Administrator</cp:lastModifiedBy>
  <dcterms:modified xsi:type="dcterms:W3CDTF">2019-12-13T02:16:55Z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