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4334510" cy="8849360"/>
            <wp:effectExtent l="0" t="0" r="8890" b="889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4510" cy="884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6"/>
          <w:szCs w:val="36"/>
          <w:shd w:val="clear" w:fill="FFFFFF"/>
        </w:rPr>
        <w:t>XXX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6"/>
          <w:szCs w:val="36"/>
          <w:shd w:val="clear" w:fill="FFFFFF"/>
        </w:rPr>
        <w:t>确认参加最高人民法院XX职位面试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最高人民法院政治部：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自愿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最高人民法院政治部：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 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报名推荐函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最高人民法院政治部：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最高人民法院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445"/>
        <w:gridCol w:w="1053"/>
        <w:gridCol w:w="999"/>
        <w:gridCol w:w="1313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2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15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最高人民法院政治部：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，（填写政治面貌），身份证号码为：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联系人：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2020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注：该说明由户籍所在地居委会、社区、街道、乡镇或相关劳动社会保障机构开具。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5236845" cy="7719060"/>
            <wp:effectExtent l="0" t="0" r="1905" b="1524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77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5236845" cy="7446645"/>
            <wp:effectExtent l="0" t="0" r="1905" b="190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83475"/>
    <w:rsid w:val="79B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2020-01-21T05:54:00Z</dcterms:created>
  <dc:creator>or not me</dc:creator>
  <cp:lastModifiedBy>or not me</cp:lastModifiedBy>
  <dcterms:modified xsi:type="dcterms:W3CDTF">2020-01-21T05:58:34Z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